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F6" w:rsidRDefault="000A197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ge">
                  <wp:posOffset>2678430</wp:posOffset>
                </wp:positionV>
                <wp:extent cx="1322705" cy="0"/>
                <wp:effectExtent l="14605" t="11430" r="15240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3227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42F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03.65pt;margin-top:210.9pt;width:104.1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1388745</wp:posOffset>
                </wp:positionH>
                <wp:positionV relativeFrom="page">
                  <wp:posOffset>2680970</wp:posOffset>
                </wp:positionV>
                <wp:extent cx="1002665" cy="0"/>
                <wp:effectExtent l="7620" t="13970" r="8890" b="1460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026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F654" id="AutoShape 4" o:spid="_x0000_s1026" type="#_x0000_t32" style="position:absolute;margin-left:109.35pt;margin-top:211.1pt;width:78.9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0A1976" w:rsidRDefault="000A1976" w:rsidP="000A1976">
      <w:pPr>
        <w:pStyle w:val="60"/>
        <w:shd w:val="clear" w:color="auto" w:fill="auto"/>
        <w:spacing w:before="0" w:after="32" w:line="280" w:lineRule="exact"/>
      </w:pPr>
    </w:p>
    <w:p w:rsidR="00A421F6" w:rsidRDefault="009E6E9C" w:rsidP="000A1976">
      <w:pPr>
        <w:pStyle w:val="60"/>
        <w:shd w:val="clear" w:color="auto" w:fill="auto"/>
        <w:spacing w:before="0" w:after="32" w:line="280" w:lineRule="exact"/>
      </w:pPr>
      <w:r>
        <w:t>ИНФОРМАЦИЯ</w:t>
      </w:r>
    </w:p>
    <w:p w:rsidR="000A1976" w:rsidRDefault="009E6E9C" w:rsidP="000A1976">
      <w:pPr>
        <w:pStyle w:val="60"/>
        <w:shd w:val="clear" w:color="auto" w:fill="auto"/>
        <w:spacing w:before="0" w:after="0" w:line="280" w:lineRule="exact"/>
      </w:pPr>
      <w:r>
        <w:t>о программе «Пушкинская карта»</w:t>
      </w:r>
    </w:p>
    <w:p w:rsidR="00A421F6" w:rsidRDefault="009E6E9C" w:rsidP="000A1976">
      <w:pPr>
        <w:pStyle w:val="20"/>
        <w:shd w:val="clear" w:color="auto" w:fill="auto"/>
        <w:spacing w:after="0" w:line="470" w:lineRule="exact"/>
        <w:ind w:firstLine="760"/>
        <w:jc w:val="both"/>
      </w:pPr>
      <w:r>
        <w:t>В</w:t>
      </w:r>
      <w:r>
        <w:t xml:space="preserve"> соответствии с постановлением Правительства Российской Федерации от 8 сентября 2021 г. № 1521 (далее — Постановление) в качестве </w:t>
      </w:r>
      <w:r>
        <w:t>меры социальной поддержки с 1 сентября 2021 г. предусмотрена выплата гражданам Российской Федерации в возрасте от 14 до 22 лет в 2021 году в размере 3 тыс. рублей, с 2022 года - 5 тыс. рублей в целях посещения ими мероприятий, проводимых организациями куль</w:t>
      </w:r>
      <w:r>
        <w:t>туры.</w:t>
      </w:r>
    </w:p>
    <w:p w:rsidR="00A421F6" w:rsidRDefault="009E6E9C" w:rsidP="000A1976">
      <w:pPr>
        <w:pStyle w:val="20"/>
        <w:shd w:val="clear" w:color="auto" w:fill="auto"/>
        <w:spacing w:after="0" w:line="470" w:lineRule="exact"/>
        <w:ind w:firstLine="760"/>
        <w:jc w:val="both"/>
      </w:pPr>
      <w:r>
        <w:t>Указанным Постановлением утверждены «Правила реализации мер по социальной поддержке молодежи в возрасте от 14 до 22 лет для повышения доступности организаций культуры», которые устанавливают порядок и условия реализации программы социальной поддержки</w:t>
      </w:r>
      <w:r>
        <w:t xml:space="preserve"> молодежи в возрасте от 14 до 22 лет для повышения доступности организаций культуры «Пушкинская карта» (далее - программа «Пушкинская карта»).</w:t>
      </w:r>
    </w:p>
    <w:p w:rsidR="00A421F6" w:rsidRDefault="009E6E9C" w:rsidP="000A1976">
      <w:pPr>
        <w:pStyle w:val="20"/>
        <w:shd w:val="clear" w:color="auto" w:fill="auto"/>
        <w:spacing w:after="0" w:line="470" w:lineRule="exact"/>
        <w:ind w:firstLine="760"/>
        <w:jc w:val="both"/>
      </w:pPr>
      <w:r>
        <w:t>Для участия в программе «Пушкинская карта» необходимо:</w:t>
      </w:r>
    </w:p>
    <w:p w:rsidR="00A421F6" w:rsidRDefault="009E6E9C" w:rsidP="000A1976">
      <w:pPr>
        <w:pStyle w:val="20"/>
        <w:numPr>
          <w:ilvl w:val="0"/>
          <w:numId w:val="1"/>
        </w:numPr>
        <w:shd w:val="clear" w:color="auto" w:fill="auto"/>
        <w:tabs>
          <w:tab w:val="left" w:pos="1471"/>
        </w:tabs>
        <w:spacing w:after="0" w:line="470" w:lineRule="exact"/>
        <w:ind w:left="1120" w:firstLine="0"/>
        <w:jc w:val="both"/>
      </w:pPr>
      <w:r>
        <w:t>Зарегистрироваться на портале «Госуслуги».</w:t>
      </w:r>
    </w:p>
    <w:p w:rsidR="00A421F6" w:rsidRDefault="009E6E9C" w:rsidP="000A1976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after="0" w:line="470" w:lineRule="exact"/>
        <w:ind w:left="1120" w:firstLine="0"/>
        <w:jc w:val="both"/>
      </w:pPr>
      <w:r>
        <w:t>Подтвердить уче</w:t>
      </w:r>
      <w:r>
        <w:t>тную запись.</w:t>
      </w:r>
    </w:p>
    <w:p w:rsidR="00A421F6" w:rsidRDefault="009E6E9C" w:rsidP="000A1976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after="0" w:line="470" w:lineRule="exact"/>
        <w:ind w:left="1120" w:firstLine="0"/>
        <w:jc w:val="both"/>
      </w:pPr>
      <w:r>
        <w:t>Установить мобильное приложение «Госуслуги.Культура».</w:t>
      </w:r>
    </w:p>
    <w:p w:rsidR="00A421F6" w:rsidRDefault="009E6E9C" w:rsidP="000A1976">
      <w:pPr>
        <w:pStyle w:val="20"/>
        <w:numPr>
          <w:ilvl w:val="0"/>
          <w:numId w:val="1"/>
        </w:numPr>
        <w:shd w:val="clear" w:color="auto" w:fill="auto"/>
        <w:tabs>
          <w:tab w:val="left" w:pos="1491"/>
        </w:tabs>
        <w:spacing w:after="0" w:line="470" w:lineRule="exact"/>
        <w:ind w:left="1480"/>
      </w:pPr>
      <w:r>
        <w:t>Получить Пушкинскую карту — виртуальную или пластиковую карту платежной системы «Мир».</w:t>
      </w:r>
    </w:p>
    <w:p w:rsidR="00A421F6" w:rsidRDefault="009E6E9C" w:rsidP="000A1976">
      <w:pPr>
        <w:pStyle w:val="20"/>
        <w:numPr>
          <w:ilvl w:val="0"/>
          <w:numId w:val="1"/>
        </w:numPr>
        <w:shd w:val="clear" w:color="auto" w:fill="auto"/>
        <w:tabs>
          <w:tab w:val="left" w:pos="1491"/>
        </w:tabs>
        <w:spacing w:after="0" w:line="470" w:lineRule="exact"/>
        <w:ind w:left="1120" w:firstLine="0"/>
        <w:jc w:val="both"/>
      </w:pPr>
      <w:r>
        <w:t>Выбрать мероприятие из афиши в приложении.</w:t>
      </w:r>
    </w:p>
    <w:p w:rsidR="00A421F6" w:rsidRDefault="009E6E9C" w:rsidP="000A1976">
      <w:pPr>
        <w:pStyle w:val="20"/>
        <w:numPr>
          <w:ilvl w:val="0"/>
          <w:numId w:val="1"/>
        </w:numPr>
        <w:shd w:val="clear" w:color="auto" w:fill="auto"/>
        <w:tabs>
          <w:tab w:val="left" w:pos="1491"/>
        </w:tabs>
        <w:spacing w:after="0" w:line="470" w:lineRule="exact"/>
        <w:ind w:left="1480"/>
      </w:pPr>
      <w:r>
        <w:t>Купить билет в приложении, на сайте или в кассе организации</w:t>
      </w:r>
      <w:r>
        <w:t xml:space="preserve"> культуры.</w:t>
      </w:r>
    </w:p>
    <w:p w:rsidR="00A421F6" w:rsidRDefault="009E6E9C" w:rsidP="000A1976">
      <w:pPr>
        <w:pStyle w:val="20"/>
        <w:shd w:val="clear" w:color="auto" w:fill="auto"/>
        <w:spacing w:after="0" w:line="470" w:lineRule="exact"/>
        <w:ind w:firstLine="760"/>
      </w:pPr>
      <w:r>
        <w:t xml:space="preserve">Кроме того, с визуальными и аудиоматериалами по программе «Пушкинская карта» можно ознакомиться, пройдя по ссылке: </w:t>
      </w:r>
      <w:hyperlink r:id="rId7" w:history="1">
        <w:r>
          <w:rPr>
            <w:rStyle w:val="a3"/>
            <w:lang w:val="en-US" w:eastAsia="en-US" w:bidi="en-US"/>
          </w:rPr>
          <w:t>https</w:t>
        </w:r>
        <w:r w:rsidRPr="000A1976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drive</w:t>
        </w:r>
        <w:r w:rsidRPr="000A1976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google</w:t>
        </w:r>
        <w:r w:rsidRPr="000A1976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0A1976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drive</w:t>
        </w:r>
        <w:r w:rsidRPr="000A1976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folders</w:t>
        </w:r>
        <w:r w:rsidRPr="000A1976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lXmawDv</w:t>
        </w:r>
        <w:r>
          <w:rPr>
            <w:rStyle w:val="a3"/>
            <w:lang w:val="en-US" w:eastAsia="en-US" w:bidi="en-US"/>
          </w:rPr>
          <w:t>ofhD</w:t>
        </w:r>
        <w:r w:rsidRPr="000A1976">
          <w:rPr>
            <w:rStyle w:val="a3"/>
            <w:lang w:eastAsia="en-US" w:bidi="en-US"/>
          </w:rPr>
          <w:t>-8</w:t>
        </w:r>
        <w:r>
          <w:rPr>
            <w:rStyle w:val="a3"/>
            <w:lang w:val="en-US" w:eastAsia="en-US" w:bidi="en-US"/>
          </w:rPr>
          <w:t>ouR</w:t>
        </w:r>
        <w:r w:rsidRPr="000A1976">
          <w:rPr>
            <w:rStyle w:val="a3"/>
            <w:lang w:eastAsia="en-US" w:bidi="en-US"/>
          </w:rPr>
          <w:t>79</w:t>
        </w:r>
        <w:r>
          <w:rPr>
            <w:rStyle w:val="a3"/>
            <w:lang w:val="en-US" w:eastAsia="en-US" w:bidi="en-US"/>
          </w:rPr>
          <w:t>epOxh</w:t>
        </w:r>
        <w:r w:rsidRPr="000A1976">
          <w:rPr>
            <w:rStyle w:val="a3"/>
            <w:lang w:eastAsia="en-US" w:bidi="en-US"/>
          </w:rPr>
          <w:t>4</w:t>
        </w:r>
        <w:r>
          <w:rPr>
            <w:rStyle w:val="a3"/>
            <w:lang w:val="en-US" w:eastAsia="en-US" w:bidi="en-US"/>
          </w:rPr>
          <w:t>xfHjSu</w:t>
        </w:r>
        <w:r w:rsidRPr="000A1976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px</w:t>
        </w:r>
      </w:hyperlink>
      <w:r w:rsidRPr="000A1976">
        <w:rPr>
          <w:lang w:eastAsia="en-US" w:bidi="en-US"/>
        </w:rPr>
        <w:t>.</w:t>
      </w:r>
    </w:p>
    <w:p w:rsidR="00A421F6" w:rsidRDefault="00A421F6">
      <w:pPr>
        <w:rPr>
          <w:sz w:val="2"/>
          <w:szCs w:val="2"/>
        </w:rPr>
      </w:pPr>
      <w:bookmarkStart w:id="0" w:name="_GoBack"/>
      <w:bookmarkEnd w:id="0"/>
    </w:p>
    <w:sectPr w:rsidR="00A421F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E9C" w:rsidRDefault="009E6E9C">
      <w:r>
        <w:separator/>
      </w:r>
    </w:p>
  </w:endnote>
  <w:endnote w:type="continuationSeparator" w:id="0">
    <w:p w:rsidR="009E6E9C" w:rsidRDefault="009E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E9C" w:rsidRDefault="009E6E9C"/>
  </w:footnote>
  <w:footnote w:type="continuationSeparator" w:id="0">
    <w:p w:rsidR="009E6E9C" w:rsidRDefault="009E6E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62718"/>
    <w:multiLevelType w:val="multilevel"/>
    <w:tmpl w:val="083C5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F6"/>
    <w:rsid w:val="000A1976"/>
    <w:rsid w:val="009E6E9C"/>
    <w:rsid w:val="00A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57C1E-D28F-4EC3-84FC-CD8B761C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Gulim75pt">
    <w:name w:val="Основной текст (7) + Gulim;7;5 pt;Не полужирный"/>
    <w:basedOn w:val="7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FranklinGothicBook65pt">
    <w:name w:val="Основной текст (7) + Franklin Gothic Book;6;5 pt;Не полужирный"/>
    <w:basedOn w:val="7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0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lXmawDvofhD-8ouR79epOxh4xfHjSu_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2021-11-17T06:06:00Z</dcterms:created>
  <dcterms:modified xsi:type="dcterms:W3CDTF">2021-11-17T06:10:00Z</dcterms:modified>
</cp:coreProperties>
</file>