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53" w:rsidRPr="00162653" w:rsidRDefault="00162653" w:rsidP="00162653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162653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САНАТОРИЙ СТАРИЦА</w:t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Санаторий «Старица» расположен в Рязанской области, в красивейшем уголке заповедной природы, в окружении хвойного леса, на берегу реки Старица, в самом центре курортного поселка Солотча, в 20 км от г. Рязань, в 215 км от г. Москва.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Площадь территории санатория "Старица" составляет 7 га. На ней расположен 4-х этажный спальный корпус, который соединен переходом со столовой и лечебным корпусом.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Недалеко от основного корпуса, рядом с рекой, расположился семейный парк отдыха "У Лукоморья", где можно отдохнуть в уютных коттеджах.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каждом домике два этажа. На первом расположены прихожая, кухня-студия, гостиная, спальня, санузел, на втором гостиная, две спальни и санузел. Коттедж обставлен мебелью высокого качества: кухонный гарнитур, обеденная группа, мягкая кожаная мебель, спальные комплекты. 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Общение с живописной природой мещерского края в санатории «Старица» дополняется развитой инфраструктурой. Летом можно позаниматься на спортивных и игровых площадках, провести время за рыбалкой, покататься на </w:t>
      </w:r>
      <w:proofErr w:type="spellStart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квадроциклах</w:t>
      </w:r>
      <w:proofErr w:type="spellEnd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велосипедах, поплавать на лодках и на катере, поиграть в пейнтбол; активный зимний отдых - это коньки, лыжи и снегоходы. Кроме того, к услугам отдыхающих - двадцати пяти метровый бассейн с современной системой очистки воды, занятия на тренажерах, кинозал, настольный теннис и многое другое. </w:t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Вместимость 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236 мест. 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Расчетный час     </w:t>
      </w:r>
      <w:r w:rsidRPr="0016265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Заезд с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09:00    </w:t>
      </w:r>
      <w:r w:rsidRPr="0016265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Выезд до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09:00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принимаются с любого возраста.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Трехразовое питание по системе "шведский стол" или "заказное ме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ню".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Лечебный профиль: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опорно-двигательного аппарата;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нервной системы; 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органов дыхания;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кожные заболевания;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желудочно-кишечного тракта;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- заболевания </w:t>
      </w:r>
      <w:proofErr w:type="gramStart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сердечно-сосудистой</w:t>
      </w:r>
      <w:proofErr w:type="gramEnd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системы.</w:t>
      </w:r>
    </w:p>
    <w:p w:rsidR="00162653" w:rsidRPr="00162653" w:rsidRDefault="00162653" w:rsidP="00162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162653" w:rsidRPr="00162653" w:rsidRDefault="00162653" w:rsidP="00162653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162653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САНАТОРИИ СТАРИЦА</w:t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hyperlink r:id="rId5" w:history="1">
        <w:r w:rsidRPr="00162653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Оздоровительная программа (1 категория)</w:t>
        </w:r>
      </w:hyperlink>
    </w:p>
    <w:p w:rsidR="00162653" w:rsidRPr="00162653" w:rsidRDefault="00162653" w:rsidP="00162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2653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Перечень процедур, которые входят в стоимость путевки (Внимание!</w:t>
      </w:r>
      <w:proofErr w:type="gramEnd"/>
      <w:r w:rsidRPr="00162653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</w:t>
      </w:r>
      <w:proofErr w:type="gramStart"/>
      <w:r w:rsidRPr="00162653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Виды и количество процедур определяются врачом санатория)      </w:t>
      </w:r>
      <w:proofErr w:type="gramEnd"/>
    </w:p>
    <w:p w:rsidR="00162653" w:rsidRPr="00162653" w:rsidRDefault="00162653" w:rsidP="00162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Наблюдение врача терапевта, при необходимости медикаментозная терапия; диетотерапия; вода минеральная; плавательный бассейн с каскадным душем и гидромассажем; тренажерный зал; кислородные коктейли; посещение сауны; душ Шарко; углекислые ванные; жемчужно-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струевые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ванны или ароматические; восходящий душ; циркулярный душ; микроклизмы;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детензоротерапия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; ингалятория;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галокамера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;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гипокситерапия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«Горный воздух»; лазеротерапия; лекарственный электрофорез;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амплипульс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 диадинамические токи; электросон; ультразвук;</w:t>
      </w:r>
      <w:proofErr w:type="gram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магнитотерапия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 КВЧ-терапия; кварц; УВЧ; ДМВ; СМВ; грязелечение; озокерит; ручной массаж (1 зона). </w:t>
      </w:r>
    </w:p>
    <w:p w:rsidR="00162653" w:rsidRPr="00162653" w:rsidRDefault="00162653" w:rsidP="001626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62653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br/>
        <w:t>Минимальный срок пребывания по данной программе от 7 дней.</w:t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6" w:history="1">
        <w:r w:rsidRPr="00162653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162653" w:rsidRDefault="00162653" w:rsidP="00162653">
      <w:pPr>
        <w:shd w:val="clear" w:color="auto" w:fill="FFFFFF"/>
        <w:spacing w:after="0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диагностика: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анализы (общеклинические исследования крови и мочи, гематология,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коагулология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изосерология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гормоны, инфекции, биохимические исследования крови и мочи, иммунология,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онкомаркеры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диагностика анемий, маркеры аутоиммунных заболеваний, маркеры воспалительного процесса, лекарственный мониторинг,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аллергодиагностика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lastRenderedPageBreak/>
        <w:t xml:space="preserve">цитология, гистология, бактериология, микология, ПЦР-диагностика,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копрология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); УЗИ; ФГС;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ректороманоскопия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Style w:val="a4"/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электрокардиография;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водолечение: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ванны (с солью, ароматические, ручные, ножные, с бальзамом, озоновые, пенно-солодковые, жемчужно-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струевые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сухие углекислые, пивная);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лечебный душ (Шарко, циркулярный, подводный душ-массаж, ингаляционный, восходящий); паровая баня;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термоаэротерапия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t xml:space="preserve">  </w:t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фитобочка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фиточай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, кислородный коктейль;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отделение массажа: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 различные виды массажа,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аромамассаж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отделение кишечных орошений: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гидроколонотерапия; микроклизма;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физиотерапия: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УФ-облучение, электрофорез;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мануальная терапия;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электростимуляция по методу А.А. Герасимова;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электросветолечение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детензор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спелеотерапия</w:t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;г</w:t>
      </w:r>
      <w:proofErr w:type="gram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ипокситерапия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ингаляции;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  <w:t>гирудотерапия;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грязелечение: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аппликации, озокерит;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ЛФК,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аквааэробика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бодифлекс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, скандинавская ходьба, йога;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отделение косметологии: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пилинг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обертывания, стоун-терапия; программа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детоксикации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организам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миостимуляция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Миортм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", эпиляция,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лимфодренаж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7" w:history="1">
        <w:r w:rsidRPr="00162653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162653" w:rsidRPr="00162653" w:rsidRDefault="00162653" w:rsidP="00162653">
      <w:pPr>
        <w:pStyle w:val="a3"/>
        <w:shd w:val="clear" w:color="auto" w:fill="FFFFFF"/>
        <w:spacing w:before="0" w:beforeAutospacing="0" w:after="225" w:afterAutospacing="0" w:line="27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терапевт,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гинеколог,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физиотерапевт,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кардиолог,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офтальмолог,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педиатр,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эндокринолог,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уролог, ортопед-травматолог,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диетолог,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дерматоло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г-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косметолог,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стоматолог,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гирудотерапевт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мануальный терапевт,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врач функциональной диагностики,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колопроктолог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физиотерапевт (кабинет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озонотерапии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  <w:t>Все врачи имеют высшую квалификационную категорию. </w:t>
      </w:r>
      <w:r w:rsidRPr="00162653">
        <w:rPr>
          <w:rFonts w:ascii="Arial" w:hAnsi="Arial" w:cs="Arial"/>
          <w:color w:val="333333"/>
          <w:sz w:val="21"/>
          <w:szCs w:val="21"/>
        </w:rPr>
        <w:br/>
      </w:r>
      <w:bookmarkStart w:id="0" w:name="_GoBack"/>
      <w:bookmarkEnd w:id="0"/>
    </w:p>
    <w:p w:rsidR="00162653" w:rsidRDefault="00162653" w:rsidP="00162653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162653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ДОСТУПНЫЙ СЕРВИС</w:t>
      </w:r>
    </w:p>
    <w:p w:rsidR="00162653" w:rsidRPr="00162653" w:rsidRDefault="00162653" w:rsidP="005F5C1F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Теннис настольный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Банкетный зал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Баня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Бар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Бассейн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Библиотека Спортзал</w:t>
      </w:r>
      <w:r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Водоём Детская площадка Камера хранения Бильярд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Кинозал Конференц-зал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Лодочная станция Площадка для шашлыков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Автостоянка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Прокат инвентаря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Сауна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СпортплощадкаТренажёрный</w:t>
      </w:r>
      <w:proofErr w:type="spellEnd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зал</w:t>
      </w:r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Wi-Fi</w:t>
      </w:r>
      <w:proofErr w:type="spellEnd"/>
      <w:r w:rsidR="005F5C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Теннисный корт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Пляж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Танцевальный зал</w:t>
      </w:r>
    </w:p>
    <w:p w:rsidR="00162653" w:rsidRPr="00162653" w:rsidRDefault="00162653" w:rsidP="00162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65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162653" w:rsidRPr="00162653" w:rsidRDefault="00162653" w:rsidP="00162653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162653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КАК ДОБРАТЬСЯ ДО САНАТОРИЯ СТАРИЦА</w:t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2653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С железнодорожного вокзала из г. Москва: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 с Казанского вокзала </w:t>
      </w:r>
      <w:proofErr w:type="spellStart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экспресспоездом</w:t>
      </w:r>
      <w:proofErr w:type="spellEnd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«Москва-Рязань», либо на электричке «Москва-Рязань», далее до автовокзала «</w:t>
      </w:r>
      <w:proofErr w:type="spellStart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Приокский</w:t>
      </w:r>
      <w:proofErr w:type="spellEnd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от автовокзала на маршрутном такси до остановки санаторий «Старица».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Общественным транспортом из г. Москва: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 автовокзала «Выхино» до автовокзала «</w:t>
      </w:r>
      <w:proofErr w:type="spellStart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Приокский</w:t>
      </w:r>
      <w:proofErr w:type="spellEnd"/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», далее на маршрутном такси до санатория "Старица".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162653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На собственном транспорте: 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Рязанскому шоссе, проехать до г. Рязань, далее из г. Рязань по трассе Р-123 на Спас-Клепики проехать 20 км, далее через пос. Солотча, проехать монастырь, храм и повернуть налево, далее по указателю до санатория "Старица".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162653" w:rsidRPr="00162653" w:rsidRDefault="00162653" w:rsidP="00162653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6265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Адрес:</w:t>
      </w:r>
      <w:r w:rsidRPr="00162653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г. Рязань, пос. Солотча, ул. Владимирская, д. 95, 390021</w:t>
      </w:r>
    </w:p>
    <w:p w:rsidR="007D303B" w:rsidRDefault="007D303B"/>
    <w:sectPr w:rsidR="007D303B" w:rsidSect="001626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53"/>
    <w:rsid w:val="00162653"/>
    <w:rsid w:val="005F5C1F"/>
    <w:rsid w:val="007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2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6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6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653"/>
    <w:rPr>
      <w:b/>
      <w:bCs/>
    </w:rPr>
  </w:style>
  <w:style w:type="character" w:styleId="a5">
    <w:name w:val="Hyperlink"/>
    <w:basedOn w:val="a0"/>
    <w:uiPriority w:val="99"/>
    <w:semiHidden/>
    <w:unhideWhenUsed/>
    <w:rsid w:val="001626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26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6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6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2653"/>
    <w:rPr>
      <w:b/>
      <w:bCs/>
    </w:rPr>
  </w:style>
  <w:style w:type="character" w:styleId="a5">
    <w:name w:val="Hyperlink"/>
    <w:basedOn w:val="a0"/>
    <w:uiPriority w:val="99"/>
    <w:semiHidden/>
    <w:unhideWhenUsed/>
    <w:rsid w:val="001626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929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14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21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224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666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523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79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14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47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19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10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661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91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8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83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522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88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11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88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54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03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48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061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89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ryazanskaya_oblast/posyelok_solotcha/sanatoriy_staritsa/treatment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ryazanskaya_oblast/posyelok_solotcha/sanatoriy_staritsa/treatment1/" TargetMode="External"/><Relationship Id="rId5" Type="http://schemas.openxmlformats.org/officeDocument/2006/relationships/hyperlink" Target="https://www.profkurort.ru/geo/ryazanskaya_oblast/posyelok_solotcha/sanatoriy_staritsa/treatment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2021-12-03T10:01:00Z</dcterms:created>
  <dcterms:modified xsi:type="dcterms:W3CDTF">2021-12-03T10:15:00Z</dcterms:modified>
</cp:coreProperties>
</file>