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5D" w:rsidRPr="00BC3EBA" w:rsidRDefault="000E785D" w:rsidP="000E785D">
      <w:pPr>
        <w:pStyle w:val="a3"/>
        <w:jc w:val="center"/>
        <w:rPr>
          <w:b/>
          <w:bCs/>
          <w:color w:val="333333"/>
          <w:sz w:val="20"/>
          <w:szCs w:val="20"/>
        </w:rPr>
      </w:pPr>
      <w:r w:rsidRPr="00BC3EBA">
        <w:rPr>
          <w:noProof/>
          <w:sz w:val="20"/>
          <w:szCs w:val="20"/>
        </w:rPr>
        <w:drawing>
          <wp:inline distT="0" distB="0" distL="0" distR="0" wp14:anchorId="2A6649CD" wp14:editId="312A100B">
            <wp:extent cx="1604010" cy="1553598"/>
            <wp:effectExtent l="0" t="0" r="0" b="8890"/>
            <wp:docPr id="2" name="Рисунок 2" descr="http://keres.ucoz.ru/images/No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eres.ucoz.ru/images/Noe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876" cy="15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85D" w:rsidRPr="00BC3EBA" w:rsidRDefault="000E785D" w:rsidP="00482E53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C3EBA">
        <w:rPr>
          <w:b/>
          <w:bCs/>
          <w:color w:val="333333"/>
          <w:sz w:val="20"/>
          <w:szCs w:val="20"/>
        </w:rPr>
        <w:t>Памятка по профилактике экстремизма</w:t>
      </w:r>
    </w:p>
    <w:p w:rsidR="000E785D" w:rsidRPr="00BC3EBA" w:rsidRDefault="000E785D" w:rsidP="00CD015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BC3EBA">
        <w:rPr>
          <w:color w:val="333333"/>
          <w:sz w:val="20"/>
          <w:szCs w:val="20"/>
        </w:rPr>
        <w:t xml:space="preserve">        Основной </w:t>
      </w:r>
      <w:r w:rsidRPr="00BC3EBA">
        <w:rPr>
          <w:color w:val="333333"/>
          <w:sz w:val="20"/>
          <w:szCs w:val="20"/>
          <w:u w:val="single"/>
        </w:rPr>
        <w:t>«группой риска»</w:t>
      </w:r>
      <w:r w:rsidRPr="00BC3EBA">
        <w:rPr>
          <w:color w:val="333333"/>
          <w:sz w:val="20"/>
          <w:szCs w:val="20"/>
        </w:rPr>
        <w:t xml:space="preserve"> для пропаганды экстремистов </w:t>
      </w:r>
      <w:r w:rsidRPr="00BC3EBA">
        <w:rPr>
          <w:color w:val="333333"/>
          <w:sz w:val="20"/>
          <w:szCs w:val="20"/>
          <w:u w:val="single"/>
        </w:rPr>
        <w:t>является молодежь</w:t>
      </w:r>
      <w:r w:rsidRPr="00BC3EBA">
        <w:rPr>
          <w:color w:val="333333"/>
          <w:sz w:val="20"/>
          <w:szCs w:val="20"/>
        </w:rPr>
        <w:t xml:space="preserve">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0E785D" w:rsidRPr="00BC3EBA" w:rsidRDefault="000E785D" w:rsidP="00CD015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BC3EBA">
        <w:rPr>
          <w:color w:val="333333"/>
          <w:sz w:val="20"/>
          <w:szCs w:val="20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0E785D" w:rsidRPr="00BC3EBA" w:rsidRDefault="000E785D" w:rsidP="00CD015F">
      <w:pPr>
        <w:pStyle w:val="a3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BC3EBA">
        <w:rPr>
          <w:color w:val="333333"/>
          <w:sz w:val="20"/>
          <w:szCs w:val="20"/>
        </w:rPr>
        <w:t xml:space="preserve">Важно помнить, что попадание подростка под влияние экстремистской группы легче предупредить, чем впоследствии бороться с этой проблемой. </w:t>
      </w:r>
      <w:r w:rsidRPr="00BC3EBA">
        <w:rPr>
          <w:b/>
          <w:color w:val="333333"/>
          <w:sz w:val="20"/>
          <w:szCs w:val="20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</w:p>
    <w:p w:rsidR="000E785D" w:rsidRPr="00BC3EBA" w:rsidRDefault="000E785D" w:rsidP="00CD015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BC3EBA">
        <w:rPr>
          <w:color w:val="333333"/>
          <w:sz w:val="20"/>
          <w:szCs w:val="20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0E785D" w:rsidRPr="00BC3EBA" w:rsidRDefault="000E785D" w:rsidP="00CD015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BC3EBA">
        <w:rPr>
          <w:color w:val="333333"/>
          <w:sz w:val="20"/>
          <w:szCs w:val="20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0E785D" w:rsidRPr="00BC3EBA" w:rsidRDefault="000E785D" w:rsidP="00CD015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BC3EBA">
        <w:rPr>
          <w:color w:val="333333"/>
          <w:sz w:val="20"/>
          <w:szCs w:val="20"/>
        </w:rPr>
        <w:t>- 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0E785D" w:rsidRPr="00BC3EBA" w:rsidRDefault="000E785D" w:rsidP="00CD015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BC3EBA">
        <w:rPr>
          <w:color w:val="333333"/>
          <w:sz w:val="20"/>
          <w:szCs w:val="20"/>
        </w:rPr>
        <w:t>     </w:t>
      </w:r>
      <w:r w:rsidRPr="00BC3EBA">
        <w:rPr>
          <w:b/>
          <w:color w:val="333333"/>
          <w:sz w:val="20"/>
          <w:szCs w:val="20"/>
        </w:rPr>
        <w:t>Основные признаки того, что молодой человек или девушка начинают подпадать под влияние экстремистской идеологии</w:t>
      </w:r>
      <w:r w:rsidRPr="00BC3EBA">
        <w:rPr>
          <w:color w:val="333333"/>
          <w:sz w:val="20"/>
          <w:szCs w:val="20"/>
        </w:rPr>
        <w:t>:</w:t>
      </w:r>
    </w:p>
    <w:p w:rsidR="000E785D" w:rsidRPr="00BC3EBA" w:rsidRDefault="000E785D" w:rsidP="00CD015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BC3EBA">
        <w:rPr>
          <w:color w:val="333333"/>
          <w:sz w:val="20"/>
          <w:szCs w:val="20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0E785D" w:rsidRPr="00BC3EBA" w:rsidRDefault="000E785D" w:rsidP="00CD015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BC3EBA">
        <w:rPr>
          <w:color w:val="333333"/>
          <w:sz w:val="20"/>
          <w:szCs w:val="20"/>
        </w:rPr>
        <w:t>- резко изменяется стиль одежды и внешнего вида, соответствуя правилам определенной субкультуры;</w:t>
      </w:r>
    </w:p>
    <w:p w:rsidR="000E785D" w:rsidRPr="00BC3EBA" w:rsidRDefault="000E785D" w:rsidP="00CD015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BC3EBA">
        <w:rPr>
          <w:color w:val="333333"/>
          <w:sz w:val="20"/>
          <w:szCs w:val="20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BC3EBA">
        <w:rPr>
          <w:color w:val="333333"/>
          <w:sz w:val="20"/>
          <w:szCs w:val="20"/>
        </w:rPr>
        <w:t>экстремистко</w:t>
      </w:r>
      <w:proofErr w:type="spellEnd"/>
      <w:r w:rsidRPr="00BC3EBA">
        <w:rPr>
          <w:color w:val="333333"/>
          <w:sz w:val="20"/>
          <w:szCs w:val="20"/>
        </w:rPr>
        <w:t>-политического или социально-экстремального содержания;</w:t>
      </w:r>
    </w:p>
    <w:p w:rsidR="000E785D" w:rsidRPr="00BC3EBA" w:rsidRDefault="000E785D" w:rsidP="00CD015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BC3EBA">
        <w:rPr>
          <w:color w:val="333333"/>
          <w:sz w:val="20"/>
          <w:szCs w:val="20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0E785D" w:rsidRPr="00BC3EBA" w:rsidRDefault="000E785D" w:rsidP="00CD015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BC3EBA">
        <w:rPr>
          <w:color w:val="333333"/>
          <w:sz w:val="20"/>
          <w:szCs w:val="20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0E785D" w:rsidRPr="00BC3EBA" w:rsidRDefault="000E785D" w:rsidP="00CD015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BC3EBA">
        <w:rPr>
          <w:color w:val="333333"/>
          <w:sz w:val="20"/>
          <w:szCs w:val="20"/>
        </w:rPr>
        <w:t>- повышенное увлечение вредными привычками;</w:t>
      </w:r>
    </w:p>
    <w:p w:rsidR="000E785D" w:rsidRPr="00BC3EBA" w:rsidRDefault="000E785D" w:rsidP="00CD015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BC3EBA">
        <w:rPr>
          <w:color w:val="333333"/>
          <w:sz w:val="20"/>
          <w:szCs w:val="20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0E785D" w:rsidRPr="00BC3EBA" w:rsidRDefault="000E785D" w:rsidP="00CD015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BC3EBA">
        <w:rPr>
          <w:color w:val="333333"/>
          <w:sz w:val="20"/>
          <w:szCs w:val="20"/>
        </w:rPr>
        <w:t>- псевдонимы в Интернете, пароли и т.п. носят экстремально-политический характер.</w:t>
      </w:r>
    </w:p>
    <w:p w:rsidR="006005F1" w:rsidRPr="00BC3EBA" w:rsidRDefault="000E785D">
      <w:pPr>
        <w:rPr>
          <w:rFonts w:ascii="Times New Roman" w:hAnsi="Times New Roman" w:cs="Times New Roman"/>
          <w:sz w:val="20"/>
          <w:szCs w:val="20"/>
        </w:rPr>
      </w:pPr>
      <w:r w:rsidRPr="00BC3EB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026638B" wp14:editId="7BC59D8A">
            <wp:extent cx="3787140" cy="2011680"/>
            <wp:effectExtent l="0" t="0" r="3810" b="7620"/>
            <wp:docPr id="1" name="Рисунок 1" descr="http://keres.ucoz.ru/images/telefon_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eres.ucoz.ru/images/telefon_dover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563" cy="207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05F1" w:rsidRPr="00BC3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71C95"/>
    <w:multiLevelType w:val="multilevel"/>
    <w:tmpl w:val="8A0C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DF2DDA"/>
    <w:multiLevelType w:val="multilevel"/>
    <w:tmpl w:val="A68CB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8C"/>
    <w:rsid w:val="000E785D"/>
    <w:rsid w:val="00482E53"/>
    <w:rsid w:val="006005F1"/>
    <w:rsid w:val="00BC3EBA"/>
    <w:rsid w:val="00CD015F"/>
    <w:rsid w:val="00E46E7E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7017B-F983-41C4-918D-7AD9C652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metodic7</cp:lastModifiedBy>
  <cp:revision>6</cp:revision>
  <dcterms:created xsi:type="dcterms:W3CDTF">2017-07-10T12:24:00Z</dcterms:created>
  <dcterms:modified xsi:type="dcterms:W3CDTF">2022-04-20T05:17:00Z</dcterms:modified>
</cp:coreProperties>
</file>