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BEF" w14:textId="77DBC523" w:rsidR="00F934C4" w:rsidRPr="003E21DB" w:rsidRDefault="00F934C4" w:rsidP="003E21D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E21DB">
        <w:rPr>
          <w:b/>
          <w:bCs/>
          <w:sz w:val="28"/>
          <w:szCs w:val="28"/>
        </w:rPr>
        <w:t xml:space="preserve">Несчастные случаи </w:t>
      </w:r>
      <w:r w:rsidR="000E3733" w:rsidRPr="003E21DB">
        <w:rPr>
          <w:b/>
          <w:bCs/>
          <w:sz w:val="28"/>
          <w:szCs w:val="28"/>
        </w:rPr>
        <w:t>с</w:t>
      </w:r>
      <w:r w:rsidRPr="003E21DB">
        <w:rPr>
          <w:b/>
          <w:bCs/>
          <w:sz w:val="28"/>
          <w:szCs w:val="28"/>
        </w:rPr>
        <w:t xml:space="preserve"> дистанционным</w:t>
      </w:r>
      <w:r w:rsidR="000E3733" w:rsidRPr="003E21DB">
        <w:rPr>
          <w:b/>
          <w:bCs/>
          <w:sz w:val="28"/>
          <w:szCs w:val="28"/>
        </w:rPr>
        <w:t>и</w:t>
      </w:r>
      <w:r w:rsidRPr="003E21DB">
        <w:rPr>
          <w:b/>
          <w:bCs/>
          <w:sz w:val="28"/>
          <w:szCs w:val="28"/>
        </w:rPr>
        <w:t xml:space="preserve"> работник</w:t>
      </w:r>
      <w:r w:rsidR="000E3733" w:rsidRPr="003E21DB">
        <w:rPr>
          <w:b/>
          <w:bCs/>
          <w:sz w:val="28"/>
          <w:szCs w:val="28"/>
        </w:rPr>
        <w:t>ами</w:t>
      </w:r>
    </w:p>
    <w:p w14:paraId="0A3140E1" w14:textId="77777777" w:rsidR="00F934C4" w:rsidRPr="003E21DB" w:rsidRDefault="00F934C4" w:rsidP="00BF419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02833A68" w14:textId="7FCEB93B" w:rsidR="00B8731D" w:rsidRDefault="0001681F" w:rsidP="00BF4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55E">
        <w:rPr>
          <w:sz w:val="28"/>
          <w:szCs w:val="28"/>
        </w:rPr>
        <w:t xml:space="preserve">Особенности труда дистанционных работников </w:t>
      </w:r>
      <w:r w:rsidR="00135702" w:rsidRPr="00135702">
        <w:rPr>
          <w:sz w:val="28"/>
          <w:szCs w:val="28"/>
        </w:rPr>
        <w:t>регулируются Статьей 312.1 Трудового кодекса Российской Федерации (далее – ТК РФ)</w:t>
      </w:r>
      <w:r w:rsidR="00AB4698">
        <w:rPr>
          <w:sz w:val="28"/>
          <w:szCs w:val="28"/>
        </w:rPr>
        <w:t>.</w:t>
      </w:r>
      <w:r w:rsidR="00135702" w:rsidRPr="00135702">
        <w:rPr>
          <w:sz w:val="28"/>
          <w:szCs w:val="28"/>
        </w:rPr>
        <w:t xml:space="preserve"> </w:t>
      </w:r>
      <w:r w:rsidR="00AB314B">
        <w:rPr>
          <w:sz w:val="28"/>
          <w:szCs w:val="28"/>
        </w:rPr>
        <w:t>Р</w:t>
      </w:r>
      <w:r w:rsidR="00DA1A92">
        <w:rPr>
          <w:sz w:val="28"/>
          <w:szCs w:val="28"/>
        </w:rPr>
        <w:t xml:space="preserve">аботодатель </w:t>
      </w:r>
      <w:r w:rsidR="00AB314B">
        <w:rPr>
          <w:sz w:val="28"/>
          <w:szCs w:val="28"/>
        </w:rPr>
        <w:t>обязан</w:t>
      </w:r>
      <w:r w:rsidR="00DA1A92">
        <w:rPr>
          <w:sz w:val="28"/>
          <w:szCs w:val="28"/>
        </w:rPr>
        <w:t xml:space="preserve"> </w:t>
      </w:r>
      <w:r w:rsidR="00DA1A92" w:rsidRPr="0011255E">
        <w:rPr>
          <w:sz w:val="28"/>
          <w:szCs w:val="28"/>
        </w:rPr>
        <w:t>осуществля</w:t>
      </w:r>
      <w:r w:rsidR="00AB314B">
        <w:rPr>
          <w:sz w:val="28"/>
          <w:szCs w:val="28"/>
        </w:rPr>
        <w:t>ть</w:t>
      </w:r>
      <w:r w:rsidR="00DA1A92" w:rsidRPr="0011255E">
        <w:rPr>
          <w:sz w:val="28"/>
          <w:szCs w:val="28"/>
        </w:rPr>
        <w:t xml:space="preserve"> ознакомление дистанционных работников с требованиями охраны труда при работе с оборудованием и средствами, рекомендованными или предоставленными </w:t>
      </w:r>
      <w:r w:rsidR="00AB314B">
        <w:rPr>
          <w:sz w:val="28"/>
          <w:szCs w:val="28"/>
        </w:rPr>
        <w:t xml:space="preserve">им </w:t>
      </w:r>
      <w:r w:rsidR="00DA1A92" w:rsidRPr="0011255E">
        <w:rPr>
          <w:sz w:val="28"/>
          <w:szCs w:val="28"/>
        </w:rPr>
        <w:t>работодателем</w:t>
      </w:r>
      <w:r w:rsidR="00DA1A92" w:rsidRPr="00116339">
        <w:rPr>
          <w:sz w:val="28"/>
          <w:szCs w:val="28"/>
        </w:rPr>
        <w:t xml:space="preserve">. </w:t>
      </w:r>
      <w:r w:rsidR="00EB46ED" w:rsidRPr="00116339">
        <w:rPr>
          <w:sz w:val="28"/>
          <w:szCs w:val="28"/>
        </w:rPr>
        <w:t>Другие обязанности работодателя по обеспечению безопасных условий труда и охраны труда на дистанционных работников в период выполнения ими трудовой функции дистанционно не распространяются,</w:t>
      </w:r>
      <w:r w:rsidR="00EB46ED" w:rsidRPr="00BD2CA7">
        <w:rPr>
          <w:sz w:val="28"/>
          <w:szCs w:val="28"/>
        </w:rPr>
        <w:t xml:space="preserve"> если иное не предусмотрено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договору.</w:t>
      </w:r>
      <w:r w:rsidR="00EB46ED">
        <w:rPr>
          <w:sz w:val="28"/>
          <w:szCs w:val="28"/>
        </w:rPr>
        <w:t xml:space="preserve"> </w:t>
      </w:r>
    </w:p>
    <w:p w14:paraId="36DF9621" w14:textId="270CDDB5" w:rsidR="002E3FAB" w:rsidRPr="0011255E" w:rsidRDefault="003E21DB" w:rsidP="00BF4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3FAB" w:rsidRPr="0011255E">
        <w:rPr>
          <w:sz w:val="28"/>
          <w:szCs w:val="28"/>
        </w:rPr>
        <w:t>огласно абзацу семнадцатому части второй статьи 212 ТК РФ работодатель обязан обеспечить расследование и учет несчастных случаев на производстве и профессиональных заболеваний</w:t>
      </w:r>
      <w:r w:rsidR="00083DB8">
        <w:rPr>
          <w:sz w:val="28"/>
          <w:szCs w:val="28"/>
        </w:rPr>
        <w:t xml:space="preserve"> </w:t>
      </w:r>
      <w:r w:rsidR="00083DB8" w:rsidRPr="0011255E">
        <w:rPr>
          <w:sz w:val="28"/>
          <w:szCs w:val="28"/>
        </w:rPr>
        <w:t>в установленном ТК РФ, другими федеральными законами и иными нормативными правовыми актами Российской Федерации порядке</w:t>
      </w:r>
      <w:r w:rsidR="002E3FAB" w:rsidRPr="0011255E">
        <w:rPr>
          <w:sz w:val="28"/>
          <w:szCs w:val="28"/>
        </w:rPr>
        <w:t>.</w:t>
      </w:r>
    </w:p>
    <w:p w14:paraId="52AA3370" w14:textId="77777777" w:rsidR="00E201D0" w:rsidRPr="0011255E" w:rsidRDefault="00E201D0" w:rsidP="00BF419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в</w:t>
      </w:r>
      <w:r w:rsidRPr="0011255E">
        <w:rPr>
          <w:sz w:val="28"/>
          <w:szCs w:val="28"/>
        </w:rPr>
        <w:t xml:space="preserve"> письме Федеральной службы по труду и занятости от 21 февраля 2022 г. N ПГ/03162-6-1 «О признании несчастным случаем на производстве травмы, полученной дистанционным работником на рабочем месте у себя дома» сообщается, что на дистанционных работников распространяется действие трудового законодательства и иных актов, содержащих нормы трудового права, с учетом особенностей, установленных главой 49</w:t>
      </w:r>
      <w:r>
        <w:rPr>
          <w:sz w:val="28"/>
          <w:szCs w:val="28"/>
        </w:rPr>
        <w:t>.1</w:t>
      </w:r>
      <w:r w:rsidRPr="002E6C3B">
        <w:rPr>
          <w:sz w:val="28"/>
          <w:szCs w:val="28"/>
        </w:rPr>
        <w:t xml:space="preserve"> </w:t>
      </w:r>
      <w:r w:rsidRPr="0011255E">
        <w:rPr>
          <w:sz w:val="28"/>
          <w:szCs w:val="28"/>
        </w:rPr>
        <w:t>ТК РФ.</w:t>
      </w:r>
      <w:r>
        <w:rPr>
          <w:sz w:val="28"/>
          <w:szCs w:val="28"/>
        </w:rPr>
        <w:t xml:space="preserve"> </w:t>
      </w:r>
      <w:r w:rsidRPr="0011255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11255E">
        <w:rPr>
          <w:sz w:val="28"/>
          <w:szCs w:val="28"/>
        </w:rPr>
        <w:t>исьме дано разъяснение о необходимости расследования несчастных случаев, которые произошли с работниками, выведенными на дистанционный формат труда и получившими травмы дома при выполнении производственных обязанностей.</w:t>
      </w:r>
    </w:p>
    <w:p w14:paraId="07DACCFA" w14:textId="77777777" w:rsidR="00BF4195" w:rsidRDefault="00E201D0" w:rsidP="00BF4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 не установлен особый порядок признания получения травмы, несчастного случая на производстве для работников, трудящихся дистанционно, работодатель обязан обеспечить расследование и учет несчастных случаев на производстве и профессиональных заболеваний</w:t>
      </w:r>
      <w:r w:rsidR="0008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B8" w:rsidRPr="00AA0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083D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которого соответствующая комиссия должна определить, является ли этот случай производственной</w:t>
      </w:r>
      <w:r w:rsidR="00711E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3D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травмой.</w:t>
      </w:r>
    </w:p>
    <w:p w14:paraId="6684233B" w14:textId="156FA070" w:rsidR="00E201D0" w:rsidRDefault="00711E1E" w:rsidP="00BF4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Фонд социального страхования </w:t>
      </w:r>
      <w:r w:rsidR="00BF4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соглашается с характером травмы, вопрос может быть решен в судебном порядке.</w:t>
      </w:r>
      <w:r w:rsidR="00E201D0">
        <w:rPr>
          <w:sz w:val="28"/>
          <w:szCs w:val="28"/>
        </w:rPr>
        <w:t xml:space="preserve"> </w:t>
      </w:r>
    </w:p>
    <w:p w14:paraId="76487C93" w14:textId="77777777" w:rsidR="00E201D0" w:rsidRPr="0011255E" w:rsidRDefault="00E201D0" w:rsidP="00BF4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255E">
        <w:rPr>
          <w:sz w:val="28"/>
          <w:szCs w:val="28"/>
        </w:rPr>
        <w:t>ормы трудового законодательства распространяются</w:t>
      </w:r>
      <w:r>
        <w:rPr>
          <w:sz w:val="28"/>
          <w:szCs w:val="28"/>
        </w:rPr>
        <w:t xml:space="preserve"> н</w:t>
      </w:r>
      <w:r w:rsidRPr="0011255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всех работников </w:t>
      </w:r>
      <w:r w:rsidRPr="0011255E">
        <w:rPr>
          <w:sz w:val="28"/>
          <w:szCs w:val="28"/>
        </w:rPr>
        <w:t>с учетом особенностей, которые регламентированы главой 49.1 ТК РФ.</w:t>
      </w:r>
    </w:p>
    <w:p w14:paraId="4BACBF51" w14:textId="1E1513AE" w:rsidR="002E6C3B" w:rsidRDefault="002E6C3B" w:rsidP="00BF4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A0AF1D" w14:textId="77777777" w:rsidR="00B1400E" w:rsidRPr="0011255E" w:rsidRDefault="00B1400E" w:rsidP="00BF41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31E247" w14:textId="1C16D0F7" w:rsidR="0011255E" w:rsidRDefault="0011255E" w:rsidP="00BF4195">
      <w:pPr>
        <w:spacing w:after="0" w:line="240" w:lineRule="auto"/>
        <w:ind w:firstLine="709"/>
        <w:jc w:val="right"/>
        <w:rPr>
          <w:color w:val="464C55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11255E" w:rsidSect="002953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CF"/>
    <w:rsid w:val="0001681F"/>
    <w:rsid w:val="00083DB8"/>
    <w:rsid w:val="0008435A"/>
    <w:rsid w:val="000C0EEC"/>
    <w:rsid w:val="000E3733"/>
    <w:rsid w:val="0011255E"/>
    <w:rsid w:val="00116339"/>
    <w:rsid w:val="00135702"/>
    <w:rsid w:val="00191B76"/>
    <w:rsid w:val="0029539D"/>
    <w:rsid w:val="002E3FAB"/>
    <w:rsid w:val="002E6C3B"/>
    <w:rsid w:val="003E21DB"/>
    <w:rsid w:val="00407171"/>
    <w:rsid w:val="005E10BA"/>
    <w:rsid w:val="00667EE1"/>
    <w:rsid w:val="00711E1E"/>
    <w:rsid w:val="00806D67"/>
    <w:rsid w:val="0081440A"/>
    <w:rsid w:val="008955EA"/>
    <w:rsid w:val="008B1AB9"/>
    <w:rsid w:val="0090255E"/>
    <w:rsid w:val="00923CCF"/>
    <w:rsid w:val="009D30F8"/>
    <w:rsid w:val="00AB314B"/>
    <w:rsid w:val="00AB4698"/>
    <w:rsid w:val="00B04053"/>
    <w:rsid w:val="00B1400E"/>
    <w:rsid w:val="00B8731D"/>
    <w:rsid w:val="00BD2CA7"/>
    <w:rsid w:val="00BF4195"/>
    <w:rsid w:val="00CE3EE4"/>
    <w:rsid w:val="00DA1A92"/>
    <w:rsid w:val="00E201D0"/>
    <w:rsid w:val="00E81AF2"/>
    <w:rsid w:val="00EB46ED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ED50"/>
  <w15:chartTrackingRefBased/>
  <w15:docId w15:val="{B12E3F31-7538-4F29-A242-36459B8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CCF"/>
    <w:rPr>
      <w:color w:val="0000FF"/>
      <w:u w:val="single"/>
    </w:rPr>
  </w:style>
  <w:style w:type="paragraph" w:customStyle="1" w:styleId="s1">
    <w:name w:val="s_1"/>
    <w:basedOn w:val="a"/>
    <w:rsid w:val="0092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92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0A81-6F08-40D4-B6D7-D1B7EEE3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6</cp:revision>
  <dcterms:created xsi:type="dcterms:W3CDTF">2022-04-18T07:09:00Z</dcterms:created>
  <dcterms:modified xsi:type="dcterms:W3CDTF">2022-04-18T10:13:00Z</dcterms:modified>
</cp:coreProperties>
</file>