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5608D6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5608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5608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5608D6">
      <w:pPr>
        <w:ind w:firstLine="567"/>
        <w:jc w:val="both"/>
        <w:rPr>
          <w:sz w:val="10"/>
        </w:rPr>
      </w:pPr>
    </w:p>
    <w:p w14:paraId="5343AE74" w14:textId="4E490D6F" w:rsidR="00492F8E" w:rsidRPr="004024A6" w:rsidRDefault="00492F8E" w:rsidP="005608D6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1E2FA3">
        <w:rPr>
          <w:sz w:val="28"/>
          <w:u w:val="single"/>
        </w:rPr>
        <w:t>25</w:t>
      </w:r>
      <w:r w:rsidR="00B037BD" w:rsidRPr="004024A6">
        <w:rPr>
          <w:sz w:val="28"/>
          <w:u w:val="single"/>
        </w:rPr>
        <w:t>.</w:t>
      </w:r>
      <w:r w:rsidR="005934EC" w:rsidRPr="004024A6">
        <w:rPr>
          <w:sz w:val="28"/>
          <w:u w:val="single"/>
        </w:rPr>
        <w:t>0</w:t>
      </w:r>
      <w:r w:rsidR="003738AC" w:rsidRPr="004024A6">
        <w:rPr>
          <w:sz w:val="28"/>
          <w:u w:val="single"/>
        </w:rPr>
        <w:t>4</w:t>
      </w:r>
      <w:r w:rsidR="00BF5726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5934EC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 xml:space="preserve"> </w:t>
      </w:r>
      <w:r w:rsidRPr="004024A6">
        <w:rPr>
          <w:sz w:val="28"/>
          <w:u w:val="single"/>
        </w:rPr>
        <w:t>по</w:t>
      </w:r>
      <w:r w:rsidR="00CB18B5" w:rsidRPr="004024A6">
        <w:rPr>
          <w:sz w:val="28"/>
          <w:u w:val="single"/>
        </w:rPr>
        <w:t xml:space="preserve"> </w:t>
      </w:r>
      <w:r w:rsidR="001E2FA3">
        <w:rPr>
          <w:sz w:val="28"/>
          <w:u w:val="single"/>
        </w:rPr>
        <w:t>04</w:t>
      </w:r>
      <w:r w:rsidR="00C54B09" w:rsidRPr="004024A6">
        <w:rPr>
          <w:sz w:val="28"/>
          <w:u w:val="single"/>
        </w:rPr>
        <w:t>.</w:t>
      </w:r>
      <w:r w:rsidR="008659A5" w:rsidRPr="004024A6">
        <w:rPr>
          <w:sz w:val="28"/>
          <w:u w:val="single"/>
        </w:rPr>
        <w:t>0</w:t>
      </w:r>
      <w:r w:rsidR="001E2FA3">
        <w:rPr>
          <w:sz w:val="28"/>
          <w:u w:val="single"/>
        </w:rPr>
        <w:t>5</w:t>
      </w:r>
      <w:r w:rsidR="00032B18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DA41CB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>г.</w:t>
      </w:r>
    </w:p>
    <w:p w14:paraId="20859863" w14:textId="63FD9954" w:rsidR="0011683E" w:rsidRPr="008B1D3C" w:rsidRDefault="0011683E" w:rsidP="008B1D3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4858F95F" w14:textId="77777777" w:rsidR="0052134E" w:rsidRPr="0052134E" w:rsidRDefault="0052134E" w:rsidP="008B1D3C">
      <w:pPr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52134E">
        <w:rPr>
          <w:rFonts w:eastAsiaTheme="minorHAnsi"/>
          <w:b/>
          <w:bCs/>
          <w:sz w:val="28"/>
          <w:szCs w:val="28"/>
          <w:lang w:eastAsia="en-US"/>
        </w:rPr>
        <w:t xml:space="preserve">Онлайн-марафон по работе с ресурсом </w:t>
      </w:r>
      <w:proofErr w:type="spellStart"/>
      <w:r w:rsidRPr="0052134E">
        <w:rPr>
          <w:rFonts w:eastAsiaTheme="minorHAnsi"/>
          <w:b/>
          <w:bCs/>
          <w:sz w:val="28"/>
          <w:szCs w:val="28"/>
          <w:lang w:eastAsia="en-US"/>
        </w:rPr>
        <w:t>Яндекс.Дзен</w:t>
      </w:r>
      <w:proofErr w:type="spellEnd"/>
    </w:p>
    <w:p w14:paraId="1863880E" w14:textId="77777777" w:rsidR="0052134E" w:rsidRPr="0052134E" w:rsidRDefault="0052134E" w:rsidP="008B1D3C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52134E">
        <w:rPr>
          <w:rFonts w:eastAsiaTheme="majorEastAsia"/>
          <w:i/>
          <w:sz w:val="28"/>
          <w:szCs w:val="28"/>
        </w:rPr>
        <w:t>25 апреля 2022</w:t>
      </w:r>
    </w:p>
    <w:p w14:paraId="3D67530F" w14:textId="77777777" w:rsidR="0052134E" w:rsidRPr="0052134E" w:rsidRDefault="0052134E" w:rsidP="008B1D3C">
      <w:pPr>
        <w:ind w:firstLine="709"/>
        <w:jc w:val="both"/>
        <w:rPr>
          <w:sz w:val="28"/>
          <w:szCs w:val="28"/>
        </w:rPr>
      </w:pPr>
      <w:r w:rsidRPr="0052134E">
        <w:rPr>
          <w:sz w:val="28"/>
          <w:szCs w:val="28"/>
        </w:rPr>
        <w:t>Для работников системы образования пройдет бесплатный онлайн-марафон по работе с ресурсом Яндекс. Дзен. Продолжительность марафона: 5 дней. Марафон можно пройти в любые удобные дни в период с 1 по 30 мая 2022 года.</w:t>
      </w:r>
    </w:p>
    <w:p w14:paraId="3FEA3559" w14:textId="77777777" w:rsidR="0052134E" w:rsidRPr="0052134E" w:rsidRDefault="0052134E" w:rsidP="008B1D3C">
      <w:pPr>
        <w:ind w:firstLine="709"/>
        <w:jc w:val="both"/>
        <w:rPr>
          <w:rFonts w:eastAsiaTheme="minorHAnsi"/>
          <w:color w:val="0000FF" w:themeColor="hyperlink"/>
          <w:sz w:val="28"/>
          <w:szCs w:val="28"/>
          <w:u w:val="single"/>
        </w:rPr>
      </w:pPr>
      <w:r w:rsidRPr="0052134E">
        <w:rPr>
          <w:sz w:val="28"/>
          <w:szCs w:val="28"/>
        </w:rPr>
        <w:t>Регистрация, инструкции и задания марафона доступны по ссылке: </w:t>
      </w:r>
      <w:hyperlink r:id="rId8" w:history="1">
        <w:r w:rsidRPr="0052134E">
          <w:rPr>
            <w:rFonts w:eastAsiaTheme="minorHAnsi"/>
            <w:color w:val="0000FF" w:themeColor="hyperlink"/>
            <w:sz w:val="28"/>
            <w:szCs w:val="28"/>
            <w:u w:val="single"/>
          </w:rPr>
          <w:t>https://yandex-marafon.ru/</w:t>
        </w:r>
      </w:hyperlink>
    </w:p>
    <w:p w14:paraId="170D7B70" w14:textId="77777777" w:rsidR="0052134E" w:rsidRPr="0052134E" w:rsidRDefault="0052134E" w:rsidP="008B1D3C">
      <w:pPr>
        <w:ind w:firstLine="709"/>
        <w:jc w:val="both"/>
        <w:rPr>
          <w:rFonts w:eastAsiaTheme="majorEastAsia"/>
          <w:i/>
          <w:sz w:val="28"/>
          <w:szCs w:val="28"/>
        </w:rPr>
      </w:pPr>
      <w:r w:rsidRPr="0052134E">
        <w:rPr>
          <w:sz w:val="28"/>
          <w:szCs w:val="28"/>
        </w:rPr>
        <w:t xml:space="preserve">В рамках марафона, в течение 5 дней, участникам ежедневно будут предложены упражнения, направленные на создание своего канала </w:t>
      </w:r>
      <w:proofErr w:type="spellStart"/>
      <w:r w:rsidRPr="0052134E">
        <w:rPr>
          <w:sz w:val="28"/>
          <w:szCs w:val="28"/>
        </w:rPr>
        <w:t>Яндекс.Дзен</w:t>
      </w:r>
      <w:proofErr w:type="spellEnd"/>
      <w:r w:rsidRPr="0052134E">
        <w:rPr>
          <w:sz w:val="28"/>
          <w:szCs w:val="28"/>
        </w:rPr>
        <w:t>, подготовку интерфейса канала для разных видов контента, способы продвижения канала, настройку Яндекс метрики.</w:t>
      </w:r>
    </w:p>
    <w:p w14:paraId="7B4544EF" w14:textId="63750C66" w:rsidR="0052134E" w:rsidRPr="008B1D3C" w:rsidRDefault="00715CF2" w:rsidP="008B1D3C">
      <w:pPr>
        <w:ind w:firstLine="709"/>
        <w:jc w:val="both"/>
        <w:outlineLvl w:val="0"/>
        <w:rPr>
          <w:rFonts w:eastAsiaTheme="minorHAnsi"/>
          <w:color w:val="0000FF" w:themeColor="hyperlink"/>
          <w:sz w:val="28"/>
          <w:szCs w:val="28"/>
          <w:u w:val="single"/>
          <w:lang w:eastAsia="en-US"/>
        </w:rPr>
      </w:pPr>
      <w:hyperlink r:id="rId9" w:history="1">
        <w:r w:rsidR="0052134E" w:rsidRPr="0052134E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https://minobraz.egov66.ru/news/item?id=5893</w:t>
        </w:r>
      </w:hyperlink>
    </w:p>
    <w:p w14:paraId="31E8C731" w14:textId="77777777" w:rsidR="008B1D3C" w:rsidRPr="008B1D3C" w:rsidRDefault="008B1D3C" w:rsidP="008B1D3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44644C19" w14:textId="6D2B51AA" w:rsidR="008B1D3C" w:rsidRPr="008B1D3C" w:rsidRDefault="008B1D3C" w:rsidP="008B1D3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8B1D3C">
        <w:rPr>
          <w:rFonts w:ascii="Times New Roman" w:eastAsiaTheme="minorHAnsi" w:hAnsi="Times New Roman" w:cs="Times New Roman"/>
          <w:color w:val="auto"/>
          <w:lang w:eastAsia="en-US"/>
        </w:rPr>
        <w:t>Стратегический приоритет развития методической службы – адресное сопровождение учителя</w:t>
      </w:r>
    </w:p>
    <w:p w14:paraId="3A0A1431" w14:textId="4E1E77A4" w:rsidR="008B1D3C" w:rsidRPr="008B1D3C" w:rsidRDefault="008B1D3C" w:rsidP="008B1D3C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52134E">
        <w:rPr>
          <w:rFonts w:eastAsiaTheme="majorEastAsia"/>
          <w:i/>
          <w:sz w:val="28"/>
          <w:szCs w:val="28"/>
        </w:rPr>
        <w:t>2</w:t>
      </w:r>
      <w:r w:rsidRPr="008B1D3C">
        <w:rPr>
          <w:rFonts w:eastAsiaTheme="majorEastAsia"/>
          <w:i/>
          <w:sz w:val="28"/>
          <w:szCs w:val="28"/>
        </w:rPr>
        <w:t>9</w:t>
      </w:r>
      <w:r w:rsidRPr="0052134E">
        <w:rPr>
          <w:rFonts w:eastAsiaTheme="majorEastAsia"/>
          <w:i/>
          <w:sz w:val="28"/>
          <w:szCs w:val="28"/>
        </w:rPr>
        <w:t xml:space="preserve"> апреля 2022</w:t>
      </w:r>
    </w:p>
    <w:p w14:paraId="01E0B4C9" w14:textId="6491CEA5" w:rsidR="008B1D3C" w:rsidRPr="008B1D3C" w:rsidRDefault="008B1D3C" w:rsidP="008B1D3C">
      <w:pPr>
        <w:ind w:firstLine="709"/>
        <w:jc w:val="both"/>
        <w:rPr>
          <w:sz w:val="28"/>
          <w:szCs w:val="28"/>
        </w:rPr>
      </w:pPr>
      <w:r w:rsidRPr="008B1D3C">
        <w:rPr>
          <w:sz w:val="28"/>
          <w:szCs w:val="28"/>
        </w:rPr>
        <w:t xml:space="preserve">Построение адресного научно-методического сопровождения учителя является одним из важнейших стратегических приоритетов формирования методической службы. Это позволит устранить конкретные профессиональные затруднения педагогов, сообщил Министр просвещения Российской </w:t>
      </w:r>
      <w:r w:rsidRPr="00715CF2">
        <w:rPr>
          <w:sz w:val="28"/>
          <w:szCs w:val="28"/>
        </w:rPr>
        <w:t>Федерации Сергей Кравцов</w:t>
      </w:r>
      <w:r w:rsidRPr="008B1D3C">
        <w:rPr>
          <w:sz w:val="28"/>
          <w:szCs w:val="28"/>
        </w:rPr>
        <w:t>, выступая на Всероссийском совещании по вопросам развития методической службы.</w:t>
      </w:r>
    </w:p>
    <w:p w14:paraId="48B17937" w14:textId="7F95E96E" w:rsidR="008B1D3C" w:rsidRPr="008B1D3C" w:rsidRDefault="008B1D3C" w:rsidP="008B1D3C">
      <w:pPr>
        <w:ind w:firstLine="709"/>
        <w:jc w:val="both"/>
        <w:rPr>
          <w:sz w:val="28"/>
          <w:szCs w:val="28"/>
        </w:rPr>
      </w:pPr>
      <w:r w:rsidRPr="008B1D3C">
        <w:rPr>
          <w:sz w:val="28"/>
          <w:szCs w:val="28"/>
        </w:rPr>
        <w:t>Участие во Всероссийском совещании «Развитие методической службы в Российской Федерации» принимают более 450 представителей 85 регионов России. </w:t>
      </w:r>
    </w:p>
    <w:p w14:paraId="352928CF" w14:textId="093050F2" w:rsidR="008B1D3C" w:rsidRPr="008B1D3C" w:rsidRDefault="008B1D3C" w:rsidP="008B1D3C">
      <w:pPr>
        <w:ind w:firstLine="709"/>
        <w:jc w:val="both"/>
        <w:rPr>
          <w:sz w:val="28"/>
          <w:szCs w:val="28"/>
        </w:rPr>
      </w:pPr>
      <w:r w:rsidRPr="008B1D3C">
        <w:rPr>
          <w:sz w:val="28"/>
          <w:szCs w:val="28"/>
        </w:rPr>
        <w:t>На повестке совещания – приоритеты развития методической службы в системе образования Российской Федерации, вопросы трансформации методической службы в условиях создания единой федеральной системы научно-методического сопровождения педагогических работников и управленческих кадров, а также роль общественно-профессиональных объединений и сетевого наставничества в профессиональном развитии педагогов.</w:t>
      </w:r>
    </w:p>
    <w:p w14:paraId="1D9E0119" w14:textId="77DEDB72" w:rsidR="008B1D3C" w:rsidRPr="008B1D3C" w:rsidRDefault="00715CF2" w:rsidP="008B1D3C">
      <w:pPr>
        <w:ind w:firstLine="709"/>
        <w:jc w:val="both"/>
        <w:rPr>
          <w:sz w:val="28"/>
          <w:szCs w:val="28"/>
        </w:rPr>
      </w:pPr>
      <w:hyperlink r:id="rId10" w:history="1">
        <w:r w:rsidR="008B1D3C" w:rsidRPr="008B1D3C">
          <w:rPr>
            <w:rStyle w:val="a4"/>
            <w:sz w:val="28"/>
            <w:szCs w:val="28"/>
          </w:rPr>
          <w:t>https://minobraz.egov66.ru/news/item?id=5929</w:t>
        </w:r>
      </w:hyperlink>
    </w:p>
    <w:p w14:paraId="140081DC" w14:textId="628F6C6E" w:rsidR="008B1D3C" w:rsidRPr="008B1D3C" w:rsidRDefault="008B1D3C" w:rsidP="008B1D3C">
      <w:pPr>
        <w:ind w:firstLine="709"/>
        <w:jc w:val="both"/>
        <w:rPr>
          <w:sz w:val="16"/>
          <w:szCs w:val="16"/>
        </w:rPr>
      </w:pPr>
    </w:p>
    <w:p w14:paraId="064D3AB1" w14:textId="234404BB" w:rsidR="008B1D3C" w:rsidRPr="008B1D3C" w:rsidRDefault="008B1D3C" w:rsidP="008B1D3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8B1D3C">
        <w:rPr>
          <w:rFonts w:ascii="Times New Roman" w:eastAsiaTheme="minorHAnsi" w:hAnsi="Times New Roman" w:cs="Times New Roman"/>
          <w:color w:val="auto"/>
          <w:lang w:eastAsia="en-US"/>
        </w:rPr>
        <w:t>Карта качества образования</w:t>
      </w:r>
    </w:p>
    <w:p w14:paraId="681219CF" w14:textId="392FD95F" w:rsidR="008B1D3C" w:rsidRPr="008B1D3C" w:rsidRDefault="008B1D3C" w:rsidP="008B1D3C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52134E">
        <w:rPr>
          <w:rFonts w:eastAsiaTheme="majorEastAsia"/>
          <w:i/>
          <w:sz w:val="28"/>
          <w:szCs w:val="28"/>
        </w:rPr>
        <w:t>2</w:t>
      </w:r>
      <w:r w:rsidRPr="008B1D3C">
        <w:rPr>
          <w:rFonts w:eastAsiaTheme="majorEastAsia"/>
          <w:i/>
          <w:sz w:val="28"/>
          <w:szCs w:val="28"/>
        </w:rPr>
        <w:t>7</w:t>
      </w:r>
      <w:r w:rsidRPr="0052134E">
        <w:rPr>
          <w:rFonts w:eastAsiaTheme="majorEastAsia"/>
          <w:i/>
          <w:sz w:val="28"/>
          <w:szCs w:val="28"/>
        </w:rPr>
        <w:t xml:space="preserve"> апреля 2022</w:t>
      </w:r>
    </w:p>
    <w:p w14:paraId="03762FBD" w14:textId="36A0F39E" w:rsidR="008B1D3C" w:rsidRPr="008B1D3C" w:rsidRDefault="008B1D3C" w:rsidP="008B1D3C">
      <w:pPr>
        <w:ind w:firstLine="709"/>
        <w:jc w:val="both"/>
        <w:rPr>
          <w:sz w:val="28"/>
          <w:szCs w:val="28"/>
        </w:rPr>
      </w:pPr>
      <w:r w:rsidRPr="008B1D3C">
        <w:rPr>
          <w:sz w:val="28"/>
          <w:szCs w:val="28"/>
        </w:rPr>
        <w:t>В 2022 году Рособрнадзор подготовил новые данные о качестве образования. Теперь оценка проведена в разрезе не только субъектов РФ, но и муниципалитетов. Участники мероприятия представили ресурс, на котором собраны результаты оценки показателей качества образования во всех регионах и муниципалитетах страны.</w:t>
      </w:r>
    </w:p>
    <w:p w14:paraId="57AEB4B0" w14:textId="3BCCE8DB" w:rsidR="008B1D3C" w:rsidRPr="008B1D3C" w:rsidRDefault="00715CF2" w:rsidP="008B1D3C">
      <w:pPr>
        <w:ind w:firstLine="709"/>
        <w:jc w:val="both"/>
        <w:rPr>
          <w:sz w:val="28"/>
          <w:szCs w:val="28"/>
          <w:lang w:eastAsia="en-US"/>
        </w:rPr>
      </w:pPr>
      <w:hyperlink r:id="rId11" w:history="1">
        <w:r w:rsidR="008B1D3C" w:rsidRPr="008B1D3C">
          <w:rPr>
            <w:rStyle w:val="a4"/>
            <w:sz w:val="28"/>
            <w:szCs w:val="28"/>
            <w:lang w:eastAsia="en-US"/>
          </w:rPr>
          <w:t>https://sn.ria.ru/20220427/obrazovanie-1785734072.html</w:t>
        </w:r>
      </w:hyperlink>
    </w:p>
    <w:p w14:paraId="23E49062" w14:textId="1E9562FF" w:rsidR="008B1D3C" w:rsidRPr="008B1D3C" w:rsidRDefault="00715CF2" w:rsidP="008B1D3C">
      <w:pPr>
        <w:ind w:firstLine="709"/>
        <w:jc w:val="both"/>
        <w:rPr>
          <w:sz w:val="28"/>
          <w:szCs w:val="28"/>
          <w:lang w:eastAsia="en-US"/>
        </w:rPr>
      </w:pPr>
      <w:hyperlink r:id="rId12" w:history="1">
        <w:r w:rsidR="008B1D3C" w:rsidRPr="008B1D3C">
          <w:rPr>
            <w:rStyle w:val="a4"/>
            <w:sz w:val="28"/>
            <w:szCs w:val="28"/>
            <w:lang w:eastAsia="en-US"/>
          </w:rPr>
          <w:t>https://maps-oko.fioco.ru/region/66</w:t>
        </w:r>
      </w:hyperlink>
    </w:p>
    <w:p w14:paraId="36D124E2" w14:textId="77777777" w:rsidR="008B1D3C" w:rsidRDefault="008B1D3C" w:rsidP="008B1D3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005A4180" w14:textId="0BF450EC" w:rsidR="008B1D3C" w:rsidRPr="008B1D3C" w:rsidRDefault="008B1D3C" w:rsidP="008B1D3C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8B1D3C">
        <w:rPr>
          <w:rFonts w:ascii="Times New Roman" w:eastAsiaTheme="minorHAnsi" w:hAnsi="Times New Roman" w:cs="Times New Roman"/>
          <w:color w:val="auto"/>
          <w:lang w:eastAsia="en-US"/>
        </w:rPr>
        <w:t>Прием заявок на Всероссийский конкурс «Воспитать человека» продлен до 15 мая</w:t>
      </w:r>
    </w:p>
    <w:p w14:paraId="372B2B39" w14:textId="2D913C51" w:rsidR="008B1D3C" w:rsidRPr="008B1D3C" w:rsidRDefault="008B1D3C" w:rsidP="008B1D3C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8B1D3C">
        <w:rPr>
          <w:rFonts w:eastAsiaTheme="majorEastAsia"/>
          <w:i/>
          <w:sz w:val="28"/>
          <w:szCs w:val="28"/>
        </w:rPr>
        <w:t>04 мая</w:t>
      </w:r>
      <w:r w:rsidRPr="0052134E">
        <w:rPr>
          <w:rFonts w:eastAsiaTheme="majorEastAsia"/>
          <w:i/>
          <w:sz w:val="28"/>
          <w:szCs w:val="28"/>
        </w:rPr>
        <w:t xml:space="preserve"> 2022</w:t>
      </w:r>
    </w:p>
    <w:p w14:paraId="6391F63C" w14:textId="77777777" w:rsidR="008B1D3C" w:rsidRPr="008B1D3C" w:rsidRDefault="008B1D3C" w:rsidP="008B1D3C">
      <w:pPr>
        <w:ind w:firstLine="709"/>
        <w:jc w:val="both"/>
        <w:rPr>
          <w:sz w:val="28"/>
          <w:szCs w:val="28"/>
        </w:rPr>
      </w:pPr>
      <w:r w:rsidRPr="008B1D3C">
        <w:rPr>
          <w:sz w:val="28"/>
          <w:szCs w:val="28"/>
        </w:rPr>
        <w:t>Продолжается прием заявок на Всероссийский конкурс педагогических работников «Воспитать человека». Конкурс проводит Минпросвещения России при поддержке Общероссийского Профсоюза образования. Оператор конкурса – Институт воспитания РАО.</w:t>
      </w:r>
    </w:p>
    <w:p w14:paraId="71A03A21" w14:textId="77777777" w:rsidR="008B1D3C" w:rsidRPr="008B1D3C" w:rsidRDefault="008B1D3C" w:rsidP="008B1D3C">
      <w:pPr>
        <w:ind w:firstLine="709"/>
        <w:jc w:val="both"/>
        <w:rPr>
          <w:sz w:val="28"/>
          <w:szCs w:val="28"/>
        </w:rPr>
      </w:pPr>
      <w:r w:rsidRPr="008B1D3C">
        <w:rPr>
          <w:sz w:val="28"/>
          <w:szCs w:val="28"/>
        </w:rPr>
        <w:t>Участниками могут стать сотрудники образовательных организаций и общественных объединений, социальные партнеры, реализующие совместные проекты в сфере воспитания, и родители из всех регионов России, а также граждане ДНР и ЛНР.</w:t>
      </w:r>
    </w:p>
    <w:p w14:paraId="2AE2F821" w14:textId="77777777" w:rsidR="008B1D3C" w:rsidRPr="008B1D3C" w:rsidRDefault="008B1D3C" w:rsidP="008B1D3C">
      <w:pPr>
        <w:ind w:firstLine="709"/>
        <w:jc w:val="both"/>
        <w:rPr>
          <w:sz w:val="28"/>
          <w:szCs w:val="28"/>
        </w:rPr>
      </w:pPr>
      <w:r w:rsidRPr="008B1D3C">
        <w:rPr>
          <w:sz w:val="28"/>
          <w:szCs w:val="28"/>
        </w:rPr>
        <w:t>Профессиональные испытания предусмотрены как в индивидуальном, так и в командном формате.</w:t>
      </w:r>
    </w:p>
    <w:p w14:paraId="6055D271" w14:textId="4AB01C94" w:rsidR="008B1D3C" w:rsidRPr="008B1D3C" w:rsidRDefault="008B1D3C" w:rsidP="008B1D3C">
      <w:pPr>
        <w:ind w:firstLine="709"/>
        <w:jc w:val="both"/>
        <w:rPr>
          <w:sz w:val="28"/>
          <w:szCs w:val="28"/>
        </w:rPr>
      </w:pPr>
      <w:r w:rsidRPr="008B1D3C">
        <w:rPr>
          <w:sz w:val="28"/>
          <w:szCs w:val="28"/>
        </w:rPr>
        <w:t>Регистрация проводится на официальном сайте конкурса </w:t>
      </w:r>
      <w:proofErr w:type="spellStart"/>
      <w:r w:rsidRPr="008B1D3C">
        <w:rPr>
          <w:rFonts w:eastAsiaTheme="minorHAnsi"/>
          <w:color w:val="0000FF" w:themeColor="hyperlink"/>
          <w:sz w:val="28"/>
          <w:szCs w:val="28"/>
          <w:u w:val="single"/>
          <w:lang w:eastAsia="en-US"/>
        </w:rPr>
        <w:fldChar w:fldCharType="begin"/>
      </w:r>
      <w:r w:rsidRPr="008B1D3C">
        <w:rPr>
          <w:rFonts w:eastAsiaTheme="minorHAnsi"/>
          <w:color w:val="0000FF" w:themeColor="hyperlink"/>
          <w:sz w:val="28"/>
          <w:szCs w:val="28"/>
          <w:u w:val="single"/>
          <w:lang w:eastAsia="en-US"/>
        </w:rPr>
        <w:instrText xml:space="preserve"> HYPERLINK "https://xn--80aaebobrug0aehzqb4f4d.xn--p1ai/" </w:instrText>
      </w:r>
      <w:r w:rsidRPr="008B1D3C">
        <w:rPr>
          <w:rFonts w:eastAsiaTheme="minorHAnsi"/>
          <w:color w:val="0000FF" w:themeColor="hyperlink"/>
          <w:sz w:val="28"/>
          <w:szCs w:val="28"/>
          <w:u w:val="single"/>
          <w:lang w:eastAsia="en-US"/>
        </w:rPr>
        <w:fldChar w:fldCharType="separate"/>
      </w:r>
      <w:r w:rsidRPr="008B1D3C">
        <w:rPr>
          <w:rFonts w:eastAsiaTheme="minorHAnsi"/>
          <w:color w:val="0000FF" w:themeColor="hyperlink"/>
          <w:sz w:val="28"/>
          <w:szCs w:val="28"/>
          <w:u w:val="single"/>
          <w:lang w:eastAsia="en-US"/>
        </w:rPr>
        <w:t>воспитатьчеловека.рф</w:t>
      </w:r>
      <w:proofErr w:type="spellEnd"/>
      <w:r w:rsidRPr="008B1D3C">
        <w:rPr>
          <w:rFonts w:eastAsiaTheme="minorHAnsi"/>
          <w:color w:val="0000FF" w:themeColor="hyperlink"/>
          <w:sz w:val="28"/>
          <w:szCs w:val="28"/>
          <w:u w:val="single"/>
          <w:lang w:eastAsia="en-US"/>
        </w:rPr>
        <w:fldChar w:fldCharType="end"/>
      </w:r>
      <w:r w:rsidRPr="008B1D3C">
        <w:rPr>
          <w:sz w:val="28"/>
          <w:szCs w:val="28"/>
        </w:rPr>
        <w:t> до 15 мая включительно, материалы можно направить со 2 до 31 мая.</w:t>
      </w:r>
    </w:p>
    <w:p w14:paraId="6145400B" w14:textId="2717A853" w:rsidR="008B1D3C" w:rsidRPr="008B1D3C" w:rsidRDefault="00715CF2" w:rsidP="008B1D3C">
      <w:pPr>
        <w:ind w:firstLine="709"/>
        <w:jc w:val="both"/>
        <w:rPr>
          <w:sz w:val="28"/>
          <w:szCs w:val="28"/>
        </w:rPr>
      </w:pPr>
      <w:hyperlink r:id="rId13" w:history="1">
        <w:r w:rsidR="008B1D3C" w:rsidRPr="008B1D3C">
          <w:rPr>
            <w:rStyle w:val="a4"/>
            <w:sz w:val="28"/>
            <w:szCs w:val="28"/>
          </w:rPr>
          <w:t>https://minobraz.egov66.ru/news/item?id=5944</w:t>
        </w:r>
      </w:hyperlink>
    </w:p>
    <w:p w14:paraId="6E701A91" w14:textId="77777777" w:rsidR="001E2FA3" w:rsidRDefault="001E2FA3" w:rsidP="005A6401">
      <w:pPr>
        <w:ind w:firstLine="709"/>
        <w:jc w:val="right"/>
        <w:rPr>
          <w:i/>
          <w:sz w:val="28"/>
          <w:szCs w:val="28"/>
        </w:rPr>
      </w:pPr>
    </w:p>
    <w:p w14:paraId="528E0B2A" w14:textId="00560964" w:rsidR="001321CC" w:rsidRPr="00D6734A" w:rsidRDefault="001321CC" w:rsidP="005A6401">
      <w:pPr>
        <w:ind w:firstLine="709"/>
        <w:jc w:val="right"/>
        <w:rPr>
          <w:i/>
          <w:sz w:val="28"/>
          <w:szCs w:val="28"/>
        </w:rPr>
      </w:pPr>
      <w:r w:rsidRPr="00D6734A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D6734A" w:rsidRDefault="001321CC" w:rsidP="005A6401">
      <w:pPr>
        <w:ind w:firstLine="709"/>
        <w:jc w:val="right"/>
        <w:rPr>
          <w:sz w:val="28"/>
          <w:szCs w:val="28"/>
          <w:u w:val="single"/>
        </w:rPr>
      </w:pPr>
      <w:r w:rsidRPr="00D6734A">
        <w:rPr>
          <w:i/>
          <w:sz w:val="28"/>
          <w:szCs w:val="28"/>
        </w:rPr>
        <w:t>Общероссийского Профсоюза образования</w:t>
      </w:r>
    </w:p>
    <w:sectPr w:rsidR="001321CC" w:rsidRPr="00D6734A" w:rsidSect="008B1D3C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9B6C" w14:textId="77777777" w:rsidR="001E0CDA" w:rsidRDefault="001E0CDA" w:rsidP="00AA238A">
      <w:r>
        <w:separator/>
      </w:r>
    </w:p>
  </w:endnote>
  <w:endnote w:type="continuationSeparator" w:id="0">
    <w:p w14:paraId="3C67DA9D" w14:textId="77777777" w:rsidR="001E0CDA" w:rsidRDefault="001E0CDA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6BBF" w14:textId="77777777" w:rsidR="001E0CDA" w:rsidRDefault="001E0CDA" w:rsidP="00AA238A">
      <w:r>
        <w:separator/>
      </w:r>
    </w:p>
  </w:footnote>
  <w:footnote w:type="continuationSeparator" w:id="0">
    <w:p w14:paraId="04E9567A" w14:textId="77777777" w:rsidR="001E0CDA" w:rsidRDefault="001E0CDA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5D2"/>
    <w:rsid w:val="00110221"/>
    <w:rsid w:val="0011683E"/>
    <w:rsid w:val="00120EF8"/>
    <w:rsid w:val="00125D4A"/>
    <w:rsid w:val="00127FA8"/>
    <w:rsid w:val="00130B7F"/>
    <w:rsid w:val="001321CC"/>
    <w:rsid w:val="00163017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7611"/>
    <w:rsid w:val="002B34C4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A0E0D"/>
    <w:rsid w:val="003A1886"/>
    <w:rsid w:val="003A316B"/>
    <w:rsid w:val="003A319B"/>
    <w:rsid w:val="003A5333"/>
    <w:rsid w:val="003B5652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B27CD"/>
    <w:rsid w:val="005B6E78"/>
    <w:rsid w:val="005C687F"/>
    <w:rsid w:val="005D5966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CF2"/>
    <w:rsid w:val="00715F85"/>
    <w:rsid w:val="00742298"/>
    <w:rsid w:val="00743044"/>
    <w:rsid w:val="00743BA6"/>
    <w:rsid w:val="00745E4C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5E6"/>
    <w:rsid w:val="00835FC5"/>
    <w:rsid w:val="00840DF9"/>
    <w:rsid w:val="00841B22"/>
    <w:rsid w:val="00842BE3"/>
    <w:rsid w:val="00862E09"/>
    <w:rsid w:val="00865479"/>
    <w:rsid w:val="008659A5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2AE3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-marafon.ru/" TargetMode="External"/><Relationship Id="rId13" Type="http://schemas.openxmlformats.org/officeDocument/2006/relationships/hyperlink" Target="https://minobraz.egov66.ru/news/item?id=59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ps-oko.fioco.ru/region/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n.ria.ru/20220427/obrazovanie-1785734072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inobraz.egov66.ru/news/item?id=59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news/item?id=58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331</cp:revision>
  <dcterms:created xsi:type="dcterms:W3CDTF">2019-03-14T10:15:00Z</dcterms:created>
  <dcterms:modified xsi:type="dcterms:W3CDTF">2022-05-04T07:26:00Z</dcterms:modified>
</cp:coreProperties>
</file>